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8D" w:rsidRDefault="0095138D" w:rsidP="007F6AB2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14"/>
          <w:szCs w:val="14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14"/>
          <w:szCs w:val="14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14"/>
          <w:szCs w:val="14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14"/>
          <w:szCs w:val="14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14"/>
          <w:szCs w:val="14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14"/>
          <w:szCs w:val="14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14"/>
          <w:szCs w:val="14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14"/>
          <w:szCs w:val="14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14"/>
          <w:szCs w:val="14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  <w:r w:rsidRPr="006028B7">
        <w:rPr>
          <w:rFonts w:ascii="David" w:eastAsia="Times New Roman" w:hAnsi="David" w:cs="David" w:hint="cs"/>
          <w:sz w:val="36"/>
          <w:szCs w:val="36"/>
          <w:rtl/>
        </w:rPr>
        <w:t>לכבוד</w:t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 w:hint="cs"/>
          <w:sz w:val="36"/>
          <w:szCs w:val="36"/>
          <w:rtl/>
        </w:rPr>
        <w:t>10 באוגוסט 2023</w:t>
      </w: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  <w:r w:rsidRPr="006028B7">
        <w:rPr>
          <w:rFonts w:ascii="David" w:eastAsia="Times New Roman" w:hAnsi="David" w:cs="David" w:hint="cs"/>
          <w:sz w:val="36"/>
          <w:szCs w:val="36"/>
          <w:rtl/>
        </w:rPr>
        <w:t>____________</w:t>
      </w: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  <w:proofErr w:type="spellStart"/>
      <w:r w:rsidRPr="006028B7">
        <w:rPr>
          <w:rFonts w:ascii="David" w:eastAsia="Times New Roman" w:hAnsi="David" w:cs="David" w:hint="cs"/>
          <w:sz w:val="36"/>
          <w:szCs w:val="36"/>
          <w:rtl/>
        </w:rPr>
        <w:t>א.ג.נ</w:t>
      </w:r>
      <w:proofErr w:type="spellEnd"/>
      <w:r w:rsidRPr="006028B7">
        <w:rPr>
          <w:rFonts w:ascii="David" w:eastAsia="Times New Roman" w:hAnsi="David" w:cs="David" w:hint="cs"/>
          <w:sz w:val="36"/>
          <w:szCs w:val="36"/>
          <w:rtl/>
        </w:rPr>
        <w:t>.,</w:t>
      </w: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jc w:val="center"/>
        <w:rPr>
          <w:rFonts w:ascii="David" w:eastAsia="Times New Roman" w:hAnsi="David" w:cs="David"/>
          <w:sz w:val="36"/>
          <w:szCs w:val="36"/>
          <w:u w:val="single"/>
          <w:rtl/>
        </w:rPr>
      </w:pPr>
      <w:r w:rsidRPr="006028B7">
        <w:rPr>
          <w:rFonts w:ascii="David" w:eastAsia="Times New Roman" w:hAnsi="David" w:cs="David" w:hint="cs"/>
          <w:sz w:val="36"/>
          <w:szCs w:val="36"/>
          <w:u w:val="single"/>
          <w:rtl/>
        </w:rPr>
        <w:t>הנדון: עדכון תשלומים לבוררות</w:t>
      </w:r>
    </w:p>
    <w:p w:rsidR="006028B7" w:rsidRPr="006028B7" w:rsidRDefault="006028B7" w:rsidP="006028B7">
      <w:pPr>
        <w:autoSpaceDE w:val="0"/>
        <w:autoSpaceDN w:val="0"/>
        <w:bidi/>
        <w:adjustRightInd w:val="0"/>
        <w:ind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  <w:r w:rsidRPr="006028B7">
        <w:rPr>
          <w:rFonts w:ascii="David" w:eastAsia="Times New Roman" w:hAnsi="David" w:cs="David" w:hint="cs"/>
          <w:sz w:val="36"/>
          <w:szCs w:val="36"/>
          <w:rtl/>
        </w:rPr>
        <w:t>נשיאות בית הדין העליון עדכנה את תשלומי הבוררות כדלקמן :</w:t>
      </w: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-964" w:right="560" w:firstLine="964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pStyle w:val="a8"/>
        <w:numPr>
          <w:ilvl w:val="0"/>
          <w:numId w:val="1"/>
        </w:numPr>
        <w:autoSpaceDE w:val="0"/>
        <w:autoSpaceDN w:val="0"/>
        <w:bidi/>
        <w:adjustRightInd w:val="0"/>
        <w:ind w:right="560"/>
        <w:rPr>
          <w:rFonts w:ascii="David" w:eastAsia="Times New Roman" w:hAnsi="David" w:cs="David"/>
          <w:sz w:val="36"/>
          <w:szCs w:val="36"/>
        </w:rPr>
      </w:pPr>
      <w:r w:rsidRPr="006028B7">
        <w:rPr>
          <w:rFonts w:ascii="David" w:eastAsia="Times New Roman" w:hAnsi="David" w:cs="David" w:hint="cs"/>
          <w:sz w:val="36"/>
          <w:szCs w:val="36"/>
          <w:rtl/>
        </w:rPr>
        <w:t>ליגת על ולאומית</w:t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 w:hint="cs"/>
          <w:sz w:val="36"/>
          <w:szCs w:val="36"/>
          <w:rtl/>
        </w:rPr>
        <w:t xml:space="preserve">2305.00 </w:t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 w:hint="cs"/>
          <w:sz w:val="36"/>
          <w:szCs w:val="36"/>
          <w:rtl/>
        </w:rPr>
        <w:t xml:space="preserve">₪ </w:t>
      </w:r>
    </w:p>
    <w:p w:rsidR="006028B7" w:rsidRPr="006028B7" w:rsidRDefault="006028B7" w:rsidP="006028B7">
      <w:pPr>
        <w:pStyle w:val="a8"/>
        <w:numPr>
          <w:ilvl w:val="0"/>
          <w:numId w:val="1"/>
        </w:numPr>
        <w:autoSpaceDE w:val="0"/>
        <w:autoSpaceDN w:val="0"/>
        <w:bidi/>
        <w:adjustRightInd w:val="0"/>
        <w:ind w:right="560"/>
        <w:rPr>
          <w:rFonts w:ascii="David" w:eastAsia="Times New Roman" w:hAnsi="David" w:cs="David"/>
          <w:sz w:val="36"/>
          <w:szCs w:val="36"/>
        </w:rPr>
      </w:pPr>
      <w:r w:rsidRPr="006028B7">
        <w:rPr>
          <w:rFonts w:ascii="David" w:eastAsia="Times New Roman" w:hAnsi="David" w:cs="David" w:hint="cs"/>
          <w:sz w:val="36"/>
          <w:szCs w:val="36"/>
          <w:rtl/>
        </w:rPr>
        <w:t>ליגה ארצית, א', ב'</w:t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 w:hint="cs"/>
          <w:sz w:val="36"/>
          <w:szCs w:val="36"/>
          <w:rtl/>
        </w:rPr>
        <w:t xml:space="preserve">1800.00 </w:t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 w:hint="cs"/>
          <w:sz w:val="36"/>
          <w:szCs w:val="36"/>
          <w:rtl/>
        </w:rPr>
        <w:t xml:space="preserve">₪ </w:t>
      </w:r>
    </w:p>
    <w:p w:rsidR="006028B7" w:rsidRDefault="006028B7" w:rsidP="006028B7">
      <w:pPr>
        <w:pStyle w:val="a8"/>
        <w:numPr>
          <w:ilvl w:val="0"/>
          <w:numId w:val="1"/>
        </w:numPr>
        <w:autoSpaceDE w:val="0"/>
        <w:autoSpaceDN w:val="0"/>
        <w:bidi/>
        <w:adjustRightInd w:val="0"/>
        <w:ind w:right="560"/>
        <w:rPr>
          <w:rFonts w:ascii="David" w:eastAsia="Times New Roman" w:hAnsi="David" w:cs="David"/>
          <w:sz w:val="36"/>
          <w:szCs w:val="36"/>
        </w:rPr>
      </w:pPr>
      <w:r w:rsidRPr="006028B7">
        <w:rPr>
          <w:rFonts w:ascii="David" w:eastAsia="Times New Roman" w:hAnsi="David" w:cs="David" w:hint="cs"/>
          <w:sz w:val="36"/>
          <w:szCs w:val="36"/>
          <w:rtl/>
        </w:rPr>
        <w:t xml:space="preserve">ליגה </w:t>
      </w:r>
      <w:proofErr w:type="spellStart"/>
      <w:r w:rsidRPr="006028B7">
        <w:rPr>
          <w:rFonts w:ascii="David" w:eastAsia="Times New Roman" w:hAnsi="David" w:cs="David" w:hint="cs"/>
          <w:sz w:val="36"/>
          <w:szCs w:val="36"/>
          <w:rtl/>
        </w:rPr>
        <w:t>ילדים,ילדות,נערים,נערות</w:t>
      </w:r>
      <w:proofErr w:type="spellEnd"/>
      <w:r w:rsidRPr="006028B7">
        <w:rPr>
          <w:rFonts w:ascii="David" w:eastAsia="Times New Roman" w:hAnsi="David" w:cs="David" w:hint="cs"/>
          <w:sz w:val="36"/>
          <w:szCs w:val="36"/>
          <w:rtl/>
        </w:rPr>
        <w:t xml:space="preserve"> ונוער</w:t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 w:hint="cs"/>
          <w:sz w:val="36"/>
          <w:szCs w:val="36"/>
          <w:rtl/>
        </w:rPr>
        <w:t xml:space="preserve">1340.00  </w:t>
      </w:r>
      <w:r w:rsidRPr="006028B7">
        <w:rPr>
          <w:rFonts w:ascii="David" w:eastAsia="Times New Roman" w:hAnsi="David" w:cs="David"/>
          <w:sz w:val="36"/>
          <w:szCs w:val="36"/>
          <w:rtl/>
        </w:rPr>
        <w:tab/>
      </w:r>
      <w:r w:rsidRPr="006028B7">
        <w:rPr>
          <w:rFonts w:ascii="David" w:eastAsia="Times New Roman" w:hAnsi="David" w:cs="David" w:hint="cs"/>
          <w:sz w:val="36"/>
          <w:szCs w:val="36"/>
          <w:rtl/>
        </w:rPr>
        <w:t xml:space="preserve">₪ </w:t>
      </w:r>
    </w:p>
    <w:p w:rsidR="006028B7" w:rsidRDefault="006028B7" w:rsidP="006028B7">
      <w:pPr>
        <w:autoSpaceDE w:val="0"/>
        <w:autoSpaceDN w:val="0"/>
        <w:bidi/>
        <w:adjustRightInd w:val="0"/>
        <w:ind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5760" w:right="560"/>
        <w:rPr>
          <w:rFonts w:ascii="David" w:eastAsia="Times New Roman" w:hAnsi="David" w:cs="David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בכבוד רב,</w:t>
      </w:r>
    </w:p>
    <w:p w:rsidR="006028B7" w:rsidRDefault="006028B7" w:rsidP="006028B7">
      <w:pPr>
        <w:autoSpaceDE w:val="0"/>
        <w:autoSpaceDN w:val="0"/>
        <w:bidi/>
        <w:adjustRightInd w:val="0"/>
        <w:ind w:left="5760"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5760" w:right="560"/>
        <w:rPr>
          <w:rFonts w:ascii="David" w:eastAsia="Times New Roman" w:hAnsi="David" w:cs="David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נפתלי גושן</w:t>
      </w:r>
    </w:p>
    <w:p w:rsidR="006028B7" w:rsidRDefault="006028B7" w:rsidP="006028B7">
      <w:pPr>
        <w:autoSpaceDE w:val="0"/>
        <w:autoSpaceDN w:val="0"/>
        <w:bidi/>
        <w:adjustRightInd w:val="0"/>
        <w:ind w:left="5760" w:right="560"/>
        <w:rPr>
          <w:rFonts w:ascii="David" w:eastAsia="Times New Roman" w:hAnsi="David" w:cs="David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רכז בית הדין</w:t>
      </w:r>
    </w:p>
    <w:p w:rsidR="006028B7" w:rsidRDefault="006028B7" w:rsidP="006028B7">
      <w:pPr>
        <w:autoSpaceDE w:val="0"/>
        <w:autoSpaceDN w:val="0"/>
        <w:bidi/>
        <w:adjustRightInd w:val="0"/>
        <w:ind w:left="5760"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5760"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Default="006028B7" w:rsidP="006028B7">
      <w:pPr>
        <w:autoSpaceDE w:val="0"/>
        <w:autoSpaceDN w:val="0"/>
        <w:bidi/>
        <w:adjustRightInd w:val="0"/>
        <w:ind w:left="5760" w:right="560"/>
        <w:rPr>
          <w:rFonts w:ascii="David" w:eastAsia="Times New Roman" w:hAnsi="David" w:cs="David"/>
          <w:sz w:val="36"/>
          <w:szCs w:val="36"/>
          <w:rtl/>
        </w:rPr>
      </w:pPr>
    </w:p>
    <w:p w:rsidR="006028B7" w:rsidRPr="006028B7" w:rsidRDefault="006028B7" w:rsidP="006028B7">
      <w:pPr>
        <w:autoSpaceDE w:val="0"/>
        <w:autoSpaceDN w:val="0"/>
        <w:bidi/>
        <w:adjustRightInd w:val="0"/>
        <w:ind w:left="5760" w:right="560" w:hanging="5812"/>
        <w:rPr>
          <w:rFonts w:ascii="David" w:eastAsia="Times New Roman" w:hAnsi="David" w:cs="David" w:hint="cs"/>
          <w:rtl/>
        </w:rPr>
      </w:pPr>
      <w:r w:rsidRPr="006028B7">
        <w:rPr>
          <w:rFonts w:ascii="David" w:eastAsia="Times New Roman" w:hAnsi="David" w:cs="David" w:hint="cs"/>
          <w:rtl/>
        </w:rPr>
        <w:t>0/נפתלי/מכתבים/78-2023/24</w:t>
      </w:r>
    </w:p>
    <w:sectPr w:rsidR="006028B7" w:rsidRPr="006028B7" w:rsidSect="0028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A4" w:rsidRDefault="007C4BA4" w:rsidP="002C1D2A">
      <w:r>
        <w:separator/>
      </w:r>
    </w:p>
  </w:endnote>
  <w:endnote w:type="continuationSeparator" w:id="0">
    <w:p w:rsidR="007C4BA4" w:rsidRDefault="007C4BA4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 Light">
    <w:altName w:val="Times New Roman"/>
    <w:charset w:val="B1"/>
    <w:family w:val="auto"/>
    <w:pitch w:val="variable"/>
    <w:sig w:usb0="00000803" w:usb1="40000001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92" w:rsidRDefault="00AA13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D1" w:rsidRDefault="00AA1392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AA1392"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drawing>
        <wp:anchor distT="0" distB="0" distL="114300" distR="114300" simplePos="0" relativeHeight="251660288" behindDoc="1" locked="0" layoutInCell="1" allowOverlap="1" wp14:anchorId="53EDB95F" wp14:editId="763F97DF">
          <wp:simplePos x="0" y="0"/>
          <wp:positionH relativeFrom="column">
            <wp:posOffset>-29210</wp:posOffset>
          </wp:positionH>
          <wp:positionV relativeFrom="paragraph">
            <wp:posOffset>-19897</wp:posOffset>
          </wp:positionV>
          <wp:extent cx="445278" cy="202059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78" cy="202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936">
      <w:rPr>
        <w:rFonts w:ascii="Heebo Light" w:eastAsia="Times New Roman" w:hAnsi="Heebo Light" w:cs="Heebo Light"/>
        <w:noProof/>
        <w:color w:val="002060"/>
        <w:sz w:val="18"/>
        <w:szCs w:val="18"/>
        <w:lang w:val="he-IL"/>
      </w:rPr>
      <w:drawing>
        <wp:anchor distT="0" distB="0" distL="114300" distR="114300" simplePos="0" relativeHeight="251661312" behindDoc="1" locked="0" layoutInCell="1" allowOverlap="1" wp14:anchorId="23B61841" wp14:editId="6D6B4D3D">
          <wp:simplePos x="0" y="0"/>
          <wp:positionH relativeFrom="column">
            <wp:posOffset>456777</wp:posOffset>
          </wp:positionH>
          <wp:positionV relativeFrom="paragraph">
            <wp:posOffset>-51858</wp:posOffset>
          </wp:positionV>
          <wp:extent cx="5734050" cy="361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FD1" w:rsidRDefault="001F4FD1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1F4FD1" w:rsidRDefault="00284F1C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90952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lang w:val="he-IL"/>
      </w:rPr>
      <w:softHyphen/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lang w:val="he-IL"/>
      </w:rPr>
      <w:softHyphen/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>.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P.o.box 57322, Israel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1F4FD1" w:rsidRDefault="002C1D2A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C1D2A" w:rsidRPr="002C1D2A" w:rsidRDefault="007C4BA4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3" w:history="1">
      <w:r w:rsidR="002C1D2A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C1D2A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4" w:tooltip="mailto:ibba@basket-ball.co.il" w:history="1">
      <w:r w:rsidR="002C1D2A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92" w:rsidRDefault="00AA1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A4" w:rsidRDefault="007C4BA4" w:rsidP="002C1D2A">
      <w:r>
        <w:separator/>
      </w:r>
    </w:p>
  </w:footnote>
  <w:footnote w:type="continuationSeparator" w:id="0">
    <w:p w:rsidR="007C4BA4" w:rsidRDefault="007C4BA4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7C4BA4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1" type="#_x0000_t75" alt="" style="position:absolute;margin-left:0;margin-top:0;width:640pt;height:16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2A" w:rsidRDefault="007C4BA4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0" type="#_x0000_t75" alt="" style="position:absolute;left:0;text-align:left;margin-left:0;margin-top:0;width:640pt;height:16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d"/>
          <w10:wrap anchorx="margin" anchory="margin"/>
        </v:shape>
      </w:pict>
    </w:r>
    <w:r w:rsidR="00284F1C" w:rsidRPr="00CB19A0">
      <w:rPr>
        <w:noProof/>
      </w:rPr>
      <w:drawing>
        <wp:inline distT="0" distB="0" distL="0" distR="0" wp14:anchorId="49C4F349" wp14:editId="009003AE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7C4BA4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alt="" style="position:absolute;margin-left:0;margin-top:0;width:640pt;height:16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E18"/>
    <w:multiLevelType w:val="hybridMultilevel"/>
    <w:tmpl w:val="A8E85050"/>
    <w:lvl w:ilvl="0" w:tplc="903A95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143F0D"/>
    <w:rsid w:val="001A033C"/>
    <w:rsid w:val="001F4FD1"/>
    <w:rsid w:val="001F651D"/>
    <w:rsid w:val="00284F1C"/>
    <w:rsid w:val="00285189"/>
    <w:rsid w:val="002C1D2A"/>
    <w:rsid w:val="00367936"/>
    <w:rsid w:val="006028B7"/>
    <w:rsid w:val="006119C2"/>
    <w:rsid w:val="006503EE"/>
    <w:rsid w:val="007241D4"/>
    <w:rsid w:val="0076662A"/>
    <w:rsid w:val="007C4BA4"/>
    <w:rsid w:val="007F6AB2"/>
    <w:rsid w:val="00810058"/>
    <w:rsid w:val="0095138D"/>
    <w:rsid w:val="0095699E"/>
    <w:rsid w:val="009A15E3"/>
    <w:rsid w:val="00A21F85"/>
    <w:rsid w:val="00A50756"/>
    <w:rsid w:val="00AA1392"/>
    <w:rsid w:val="00B46C1E"/>
    <w:rsid w:val="00BE60FF"/>
    <w:rsid w:val="00C6472F"/>
    <w:rsid w:val="00D01517"/>
    <w:rsid w:val="00D20A16"/>
    <w:rsid w:val="00D37D4F"/>
    <w:rsid w:val="00D84F57"/>
    <w:rsid w:val="00E96A6B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41E4C1"/>
  <w15:chartTrackingRefBased/>
  <w15:docId w15:val="{19830FE7-0DDC-4251-A32D-DD01A90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0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basketball.co.il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ibba@basket-ball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0DB7EE-1819-4ED2-A496-F65FBC08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2</TotalTime>
  <Pages>1</Pages>
  <Words>55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 Gross</cp:lastModifiedBy>
  <cp:revision>2</cp:revision>
  <cp:lastPrinted>2023-01-29T10:55:00Z</cp:lastPrinted>
  <dcterms:created xsi:type="dcterms:W3CDTF">2023-08-10T08:12:00Z</dcterms:created>
  <dcterms:modified xsi:type="dcterms:W3CDTF">2023-08-10T08:12:00Z</dcterms:modified>
</cp:coreProperties>
</file>